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Pr="00ED5A46" w:rsidRDefault="00883236" w:rsidP="00527320">
      <w:pPr>
        <w:spacing w:line="360" w:lineRule="auto"/>
        <w:jc w:val="center"/>
        <w:rPr>
          <w:b/>
          <w:bCs/>
          <w:color w:val="FF0000"/>
          <w:sz w:val="22"/>
          <w:szCs w:val="22"/>
          <w:u w:val="single"/>
          <w:rtl/>
        </w:rPr>
      </w:pPr>
      <w:bookmarkStart w:id="0" w:name="Start"/>
      <w:bookmarkEnd w:id="0"/>
    </w:p>
    <w:p w14:paraId="05F07F19" w14:textId="7EE730A7" w:rsidR="005C083C" w:rsidRPr="005C083C" w:rsidRDefault="005C083C" w:rsidP="005C083C">
      <w:pPr>
        <w:spacing w:line="360" w:lineRule="auto"/>
        <w:jc w:val="center"/>
        <w:rPr>
          <w:rFonts w:asciiTheme="majorBidi" w:hAnsiTheme="majorBidi"/>
          <w:b/>
          <w:bCs/>
          <w:sz w:val="28"/>
          <w:szCs w:val="28"/>
          <w:u w:val="single"/>
          <w:rtl/>
        </w:rPr>
      </w:pPr>
      <w:r w:rsidRPr="005C083C">
        <w:rPr>
          <w:rFonts w:asciiTheme="majorBidi" w:hAnsiTheme="majorBidi"/>
          <w:b/>
          <w:bCs/>
          <w:sz w:val="28"/>
          <w:szCs w:val="28"/>
          <w:u w:val="single"/>
          <w:rtl/>
        </w:rPr>
        <w:t>מכרז פומבי מס</w:t>
      </w:r>
      <w:r w:rsidRPr="005C083C">
        <w:rPr>
          <w:rFonts w:asciiTheme="majorBidi" w:hAnsiTheme="majorBidi" w:hint="cs"/>
          <w:b/>
          <w:bCs/>
          <w:sz w:val="28"/>
          <w:szCs w:val="28"/>
          <w:u w:val="single"/>
          <w:rtl/>
        </w:rPr>
        <w:t>'</w:t>
      </w:r>
      <w:r w:rsidRPr="005C083C">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982059486"/>
          <w:placeholder>
            <w:docPart w:val="27DEAE383D7048C5B03041B1A0EDABB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5C083C">
            <w:rPr>
              <w:rFonts w:asciiTheme="majorBidi" w:hAnsiTheme="majorBidi"/>
              <w:b/>
              <w:bCs/>
              <w:sz w:val="28"/>
              <w:szCs w:val="28"/>
              <w:u w:val="single"/>
              <w:rtl/>
            </w:rPr>
            <w:t>47</w:t>
          </w:r>
        </w:sdtContent>
      </w:sdt>
      <w:r w:rsidRPr="005C083C">
        <w:rPr>
          <w:rFonts w:asciiTheme="majorBidi" w:hAnsiTheme="majorBidi"/>
          <w:b/>
          <w:bCs/>
          <w:sz w:val="28"/>
          <w:szCs w:val="28"/>
          <w:u w:val="single"/>
          <w:rtl/>
        </w:rPr>
        <w:t xml:space="preserve"> </w:t>
      </w:r>
      <w:r w:rsidRPr="005C083C">
        <w:rPr>
          <w:rFonts w:asciiTheme="majorBidi" w:hAnsiTheme="majorBidi" w:hint="cs"/>
          <w:b/>
          <w:bCs/>
          <w:sz w:val="28"/>
          <w:szCs w:val="28"/>
          <w:u w:val="single"/>
          <w:rtl/>
        </w:rPr>
        <w:t>לאספקת, הובלת ופריקת מוצרי שתיה וציוד חד פעמי ל</w:t>
      </w:r>
      <w:r w:rsidRPr="005C083C">
        <w:rPr>
          <w:rFonts w:asciiTheme="majorBidi" w:hAnsiTheme="majorBidi"/>
          <w:b/>
          <w:bCs/>
          <w:sz w:val="28"/>
          <w:szCs w:val="28"/>
          <w:u w:val="single"/>
          <w:rtl/>
        </w:rPr>
        <w:t>משרד האנרגיה</w:t>
      </w:r>
    </w:p>
    <w:p w14:paraId="7274A6AB" w14:textId="77777777" w:rsidR="00ED5A46" w:rsidRPr="005C083C" w:rsidRDefault="00ED5A46" w:rsidP="00F81C49">
      <w:pPr>
        <w:autoSpaceDE w:val="0"/>
        <w:autoSpaceDN w:val="0"/>
        <w:adjustRightInd w:val="0"/>
        <w:spacing w:line="360" w:lineRule="auto"/>
        <w:jc w:val="both"/>
        <w:rPr>
          <w:rFonts w:asciiTheme="majorBidi" w:hAnsiTheme="majorBidi"/>
          <w:b/>
          <w:bCs/>
          <w:i/>
          <w:iCs/>
          <w:color w:val="FF0000"/>
          <w:sz w:val="28"/>
          <w:szCs w:val="28"/>
          <w:u w:val="single"/>
          <w:rtl/>
        </w:rPr>
      </w:pPr>
    </w:p>
    <w:p w14:paraId="7AE82397" w14:textId="465710AA" w:rsidR="005C083C" w:rsidRPr="000A193B" w:rsidRDefault="005C083C" w:rsidP="005C083C">
      <w:pPr>
        <w:spacing w:line="360" w:lineRule="auto"/>
        <w:jc w:val="both"/>
        <w:rPr>
          <w:rFonts w:asciiTheme="majorBidi" w:hAnsiTheme="majorBidi"/>
          <w:b/>
          <w:bCs/>
          <w:szCs w:val="24"/>
          <w:rtl/>
        </w:rPr>
      </w:pPr>
      <w:r w:rsidRPr="000A193B">
        <w:rPr>
          <w:rFonts w:asciiTheme="majorBidi" w:hAnsiTheme="majorBidi"/>
          <w:szCs w:val="24"/>
          <w:rtl/>
        </w:rPr>
        <w:t xml:space="preserve">משרד האנרגיה  באמצעות </w:t>
      </w:r>
      <w:r w:rsidRPr="000A193B">
        <w:rPr>
          <w:rFonts w:asciiTheme="majorBidi" w:hAnsiTheme="majorBidi" w:hint="cs"/>
          <w:b/>
          <w:bCs/>
          <w:szCs w:val="24"/>
          <w:rtl/>
        </w:rPr>
        <w:t>יחידת רכש נכסים ולוגיסטיקה</w:t>
      </w:r>
      <w:r w:rsidRPr="000A193B">
        <w:rPr>
          <w:rFonts w:asciiTheme="majorBidi" w:hAnsiTheme="majorBidi"/>
          <w:b/>
          <w:bCs/>
          <w:szCs w:val="24"/>
          <w:rtl/>
        </w:rPr>
        <w:t xml:space="preserve"> </w:t>
      </w:r>
      <w:r w:rsidRPr="000A193B">
        <w:rPr>
          <w:rFonts w:asciiTheme="majorBidi" w:hAnsiTheme="majorBidi"/>
          <w:szCs w:val="24"/>
          <w:rtl/>
        </w:rPr>
        <w:t xml:space="preserve">מפרסם בזאת מכרז </w:t>
      </w:r>
      <w:r w:rsidRPr="000A193B">
        <w:rPr>
          <w:rFonts w:asciiTheme="majorBidi" w:hAnsiTheme="majorBidi" w:hint="cs"/>
          <w:szCs w:val="24"/>
          <w:rtl/>
        </w:rPr>
        <w:t>לאספקת, הובלת ופריקת מוצרי שתיה וציוד חד פעמי ל</w:t>
      </w:r>
      <w:r w:rsidRPr="000A193B">
        <w:rPr>
          <w:rFonts w:asciiTheme="majorBidi" w:hAnsiTheme="majorBidi"/>
          <w:szCs w:val="24"/>
          <w:rtl/>
        </w:rPr>
        <w:t xml:space="preserve">משרד האנרגיה, והכול כמפורט במסמכי המכרז ובמפרט </w:t>
      </w:r>
      <w:r w:rsidRPr="000A193B">
        <w:rPr>
          <w:rFonts w:asciiTheme="majorBidi" w:hAnsiTheme="majorBidi" w:hint="cs"/>
          <w:szCs w:val="24"/>
          <w:rtl/>
        </w:rPr>
        <w:t>המקצועי</w:t>
      </w:r>
      <w:r>
        <w:rPr>
          <w:rFonts w:asciiTheme="majorBidi" w:hAnsiTheme="majorBidi" w:hint="cs"/>
          <w:szCs w:val="24"/>
          <w:rtl/>
        </w:rPr>
        <w:t>.</w:t>
      </w:r>
    </w:p>
    <w:p w14:paraId="36AA403B" w14:textId="77777777" w:rsidR="005C083C" w:rsidRPr="000A193B" w:rsidRDefault="005C083C" w:rsidP="005C083C">
      <w:pPr>
        <w:autoSpaceDE w:val="0"/>
        <w:autoSpaceDN w:val="0"/>
        <w:adjustRightInd w:val="0"/>
        <w:spacing w:line="360" w:lineRule="auto"/>
        <w:jc w:val="both"/>
        <w:rPr>
          <w:rFonts w:asciiTheme="majorBidi" w:hAnsiTheme="majorBidi"/>
          <w:b/>
          <w:bCs/>
          <w:szCs w:val="24"/>
          <w:u w:val="single"/>
          <w:rtl/>
        </w:rPr>
      </w:pPr>
    </w:p>
    <w:p w14:paraId="3C6EF252" w14:textId="77777777" w:rsidR="005C083C" w:rsidRPr="000A193B" w:rsidRDefault="005C083C" w:rsidP="005C083C">
      <w:pPr>
        <w:pStyle w:val="ad"/>
        <w:numPr>
          <w:ilvl w:val="0"/>
          <w:numId w:val="45"/>
        </w:numPr>
        <w:spacing w:line="360" w:lineRule="auto"/>
        <w:ind w:left="169"/>
        <w:jc w:val="both"/>
        <w:outlineLvl w:val="0"/>
        <w:rPr>
          <w:rFonts w:asciiTheme="majorBidi" w:hAnsiTheme="majorBidi"/>
          <w:b/>
          <w:bCs/>
          <w:szCs w:val="24"/>
          <w:u w:val="single"/>
          <w:rtl/>
        </w:rPr>
      </w:pPr>
      <w:r w:rsidRPr="000A193B">
        <w:rPr>
          <w:rFonts w:asciiTheme="majorBidi" w:hAnsiTheme="majorBidi"/>
          <w:b/>
          <w:bCs/>
          <w:szCs w:val="24"/>
          <w:u w:val="single"/>
          <w:rtl/>
        </w:rPr>
        <w:t>כללי:</w:t>
      </w:r>
    </w:p>
    <w:p w14:paraId="1A24754F" w14:textId="1C544340" w:rsidR="005C083C" w:rsidRPr="000A193B" w:rsidRDefault="005C083C" w:rsidP="005C083C">
      <w:pPr>
        <w:pStyle w:val="ad"/>
        <w:numPr>
          <w:ilvl w:val="1"/>
          <w:numId w:val="46"/>
        </w:numPr>
        <w:spacing w:line="360" w:lineRule="auto"/>
        <w:ind w:left="736" w:hanging="567"/>
        <w:jc w:val="both"/>
        <w:rPr>
          <w:rFonts w:asciiTheme="majorBidi" w:hAnsiTheme="majorBidi"/>
          <w:szCs w:val="24"/>
          <w:rtl/>
        </w:rPr>
      </w:pPr>
      <w:r w:rsidRPr="000A193B">
        <w:rPr>
          <w:rFonts w:asciiTheme="majorBidi" w:hAnsiTheme="majorBidi"/>
          <w:szCs w:val="24"/>
          <w:rtl/>
        </w:rPr>
        <w:t xml:space="preserve">רשאים </w:t>
      </w:r>
      <w:r w:rsidRPr="00186E47">
        <w:rPr>
          <w:rFonts w:asciiTheme="majorBidi" w:hAnsiTheme="majorBidi"/>
          <w:szCs w:val="24"/>
          <w:rtl/>
        </w:rPr>
        <w:t xml:space="preserve">להגיש הצעות במכרז זה </w:t>
      </w:r>
      <w:r w:rsidRPr="00186E47">
        <w:rPr>
          <w:rFonts w:asciiTheme="majorBidi" w:hAnsiTheme="majorBidi" w:hint="cs"/>
          <w:szCs w:val="24"/>
          <w:rtl/>
        </w:rPr>
        <w:t>כל גוף או אדם או עוסק מורשה הרשום</w:t>
      </w:r>
      <w:r w:rsidRPr="00186E47">
        <w:rPr>
          <w:rFonts w:asciiTheme="majorBidi" w:hAnsiTheme="majorBidi"/>
          <w:szCs w:val="24"/>
          <w:rtl/>
        </w:rPr>
        <w:t xml:space="preserve"> בישראל </w:t>
      </w:r>
      <w:r w:rsidRPr="00186E47">
        <w:rPr>
          <w:rFonts w:asciiTheme="majorBidi" w:hAnsiTheme="majorBidi" w:hint="cs"/>
          <w:szCs w:val="24"/>
          <w:rtl/>
        </w:rPr>
        <w:t>הממלא</w:t>
      </w:r>
      <w:r w:rsidRPr="000A193B">
        <w:rPr>
          <w:rFonts w:asciiTheme="majorBidi" w:hAnsiTheme="majorBidi"/>
          <w:szCs w:val="24"/>
          <w:rtl/>
        </w:rPr>
        <w:t xml:space="preserve"> אחר כל תנאי הסף של המכרז, בעלי ידע ונ</w:t>
      </w:r>
      <w:r>
        <w:rPr>
          <w:rFonts w:asciiTheme="majorBidi" w:hAnsiTheme="majorBidi" w:hint="cs"/>
          <w:szCs w:val="24"/>
          <w:rtl/>
        </w:rPr>
        <w:t>י</w:t>
      </w:r>
      <w:r w:rsidRPr="000A193B">
        <w:rPr>
          <w:rFonts w:asciiTheme="majorBidi" w:hAnsiTheme="majorBidi"/>
          <w:szCs w:val="24"/>
          <w:rtl/>
        </w:rPr>
        <w:t>סיון בביצועם בפועל של השירותים, כנדרש במסמכי המכרז. ההצעה תוגש ב</w:t>
      </w:r>
      <w:r>
        <w:rPr>
          <w:rFonts w:asciiTheme="majorBidi" w:hAnsiTheme="majorBidi"/>
          <w:szCs w:val="24"/>
          <w:rtl/>
        </w:rPr>
        <w:t>צירוף כל המסמכים הנדרשים</w:t>
      </w:r>
      <w:r>
        <w:rPr>
          <w:rFonts w:asciiTheme="majorBidi" w:hAnsiTheme="majorBidi" w:hint="cs"/>
          <w:szCs w:val="24"/>
          <w:rtl/>
        </w:rPr>
        <w:t>.</w:t>
      </w:r>
    </w:p>
    <w:p w14:paraId="03B504CF" w14:textId="77777777" w:rsidR="005C083C" w:rsidRPr="000A193B" w:rsidRDefault="005C083C" w:rsidP="005C083C">
      <w:pPr>
        <w:pStyle w:val="ad"/>
        <w:numPr>
          <w:ilvl w:val="1"/>
          <w:numId w:val="46"/>
        </w:numPr>
        <w:spacing w:line="360" w:lineRule="auto"/>
        <w:ind w:left="736" w:hanging="567"/>
        <w:jc w:val="both"/>
        <w:rPr>
          <w:rFonts w:ascii="David" w:hAnsi="David"/>
          <w:szCs w:val="24"/>
        </w:rPr>
      </w:pPr>
      <w:r w:rsidRPr="000A193B">
        <w:rPr>
          <w:rFonts w:ascii="David" w:hAnsi="David" w:hint="eastAsia"/>
          <w:szCs w:val="24"/>
          <w:rtl/>
        </w:rPr>
        <w:t>במסגרת</w:t>
      </w:r>
      <w:r w:rsidRPr="000A193B">
        <w:rPr>
          <w:rFonts w:ascii="David" w:hAnsi="David"/>
          <w:szCs w:val="24"/>
          <w:rtl/>
        </w:rPr>
        <w:t xml:space="preserve"> </w:t>
      </w:r>
      <w:r w:rsidRPr="000A193B">
        <w:rPr>
          <w:rFonts w:ascii="David" w:hAnsi="David" w:hint="eastAsia"/>
          <w:szCs w:val="24"/>
          <w:rtl/>
        </w:rPr>
        <w:t>מכרז</w:t>
      </w:r>
      <w:r w:rsidRPr="000A193B">
        <w:rPr>
          <w:rFonts w:ascii="David" w:hAnsi="David"/>
          <w:szCs w:val="24"/>
          <w:rtl/>
        </w:rPr>
        <w:t xml:space="preserve"> </w:t>
      </w:r>
      <w:r w:rsidRPr="000A193B">
        <w:rPr>
          <w:rFonts w:ascii="David" w:hAnsi="David" w:hint="eastAsia"/>
          <w:szCs w:val="24"/>
          <w:rtl/>
        </w:rPr>
        <w:t>זה</w:t>
      </w:r>
      <w:r w:rsidRPr="000A193B">
        <w:rPr>
          <w:rFonts w:ascii="David" w:hAnsi="David"/>
          <w:szCs w:val="24"/>
          <w:rtl/>
        </w:rPr>
        <w:t xml:space="preserve"> </w:t>
      </w:r>
      <w:r w:rsidRPr="000A193B">
        <w:rPr>
          <w:rFonts w:ascii="David" w:hAnsi="David" w:hint="eastAsia"/>
          <w:szCs w:val="24"/>
          <w:rtl/>
        </w:rPr>
        <w:t>מתבקשים</w:t>
      </w:r>
      <w:r w:rsidRPr="000A193B">
        <w:rPr>
          <w:rFonts w:ascii="David" w:hAnsi="David"/>
          <w:szCs w:val="24"/>
          <w:rtl/>
        </w:rPr>
        <w:t xml:space="preserve"> </w:t>
      </w:r>
      <w:r w:rsidRPr="000A193B">
        <w:rPr>
          <w:rFonts w:ascii="David" w:hAnsi="David" w:hint="eastAsia"/>
          <w:szCs w:val="24"/>
          <w:rtl/>
        </w:rPr>
        <w:t>המציעים</w:t>
      </w:r>
      <w:r w:rsidRPr="000A193B">
        <w:rPr>
          <w:rFonts w:ascii="David" w:hAnsi="David"/>
          <w:szCs w:val="24"/>
          <w:rtl/>
        </w:rPr>
        <w:t xml:space="preserve"> </w:t>
      </w:r>
      <w:r w:rsidRPr="000A193B">
        <w:rPr>
          <w:rFonts w:ascii="David" w:hAnsi="David" w:hint="eastAsia"/>
          <w:szCs w:val="24"/>
          <w:rtl/>
        </w:rPr>
        <w:t>להגיש</w:t>
      </w:r>
      <w:r w:rsidRPr="000A193B">
        <w:rPr>
          <w:rFonts w:ascii="David" w:hAnsi="David"/>
          <w:szCs w:val="24"/>
          <w:rtl/>
        </w:rPr>
        <w:t xml:space="preserve"> </w:t>
      </w:r>
      <w:r w:rsidRPr="000A193B">
        <w:rPr>
          <w:rFonts w:ascii="David" w:hAnsi="David" w:hint="eastAsia"/>
          <w:szCs w:val="24"/>
          <w:rtl/>
        </w:rPr>
        <w:t>הצעת</w:t>
      </w:r>
      <w:r w:rsidRPr="000A193B">
        <w:rPr>
          <w:rFonts w:ascii="David" w:hAnsi="David"/>
          <w:szCs w:val="24"/>
          <w:rtl/>
        </w:rPr>
        <w:t xml:space="preserve"> </w:t>
      </w:r>
      <w:r w:rsidRPr="000A193B">
        <w:rPr>
          <w:rFonts w:ascii="David" w:hAnsi="David" w:hint="eastAsia"/>
          <w:szCs w:val="24"/>
          <w:rtl/>
        </w:rPr>
        <w:t>מחיר</w:t>
      </w:r>
      <w:r w:rsidRPr="000A193B">
        <w:rPr>
          <w:rFonts w:ascii="David" w:hAnsi="David"/>
          <w:szCs w:val="24"/>
          <w:rtl/>
        </w:rPr>
        <w:t xml:space="preserve"> </w:t>
      </w:r>
      <w:r w:rsidRPr="000A193B">
        <w:rPr>
          <w:rFonts w:ascii="David" w:hAnsi="David" w:hint="eastAsia"/>
          <w:szCs w:val="24"/>
          <w:rtl/>
        </w:rPr>
        <w:t>נפרדת</w:t>
      </w:r>
      <w:r w:rsidRPr="000A193B">
        <w:rPr>
          <w:rFonts w:ascii="David" w:hAnsi="David"/>
          <w:szCs w:val="24"/>
          <w:rtl/>
        </w:rPr>
        <w:t xml:space="preserve"> </w:t>
      </w:r>
      <w:r w:rsidRPr="000A193B">
        <w:rPr>
          <w:rFonts w:ascii="David" w:hAnsi="David" w:hint="eastAsia"/>
          <w:szCs w:val="24"/>
          <w:rtl/>
        </w:rPr>
        <w:t>לש</w:t>
      </w:r>
      <w:r w:rsidRPr="000A193B">
        <w:rPr>
          <w:rFonts w:ascii="David" w:hAnsi="David" w:hint="cs"/>
          <w:szCs w:val="24"/>
          <w:rtl/>
        </w:rPr>
        <w:t>ת</w:t>
      </w:r>
      <w:r w:rsidRPr="000A193B">
        <w:rPr>
          <w:rFonts w:ascii="David" w:hAnsi="David" w:hint="eastAsia"/>
          <w:szCs w:val="24"/>
          <w:rtl/>
        </w:rPr>
        <w:t>י</w:t>
      </w:r>
      <w:r w:rsidRPr="000A193B">
        <w:rPr>
          <w:rFonts w:ascii="David" w:hAnsi="David"/>
          <w:szCs w:val="24"/>
          <w:rtl/>
        </w:rPr>
        <w:t xml:space="preserve"> </w:t>
      </w:r>
      <w:r w:rsidRPr="000A193B">
        <w:rPr>
          <w:rFonts w:ascii="David" w:hAnsi="David" w:hint="cs"/>
          <w:szCs w:val="24"/>
          <w:rtl/>
        </w:rPr>
        <w:t xml:space="preserve">חבילות מוצרים </w:t>
      </w:r>
      <w:r w:rsidRPr="000A193B">
        <w:rPr>
          <w:rFonts w:ascii="David" w:hAnsi="David"/>
          <w:szCs w:val="24"/>
          <w:rtl/>
        </w:rPr>
        <w:t xml:space="preserve"> </w:t>
      </w:r>
      <w:r w:rsidRPr="000A193B">
        <w:rPr>
          <w:rFonts w:ascii="David" w:hAnsi="David" w:hint="eastAsia"/>
          <w:szCs w:val="24"/>
          <w:rtl/>
        </w:rPr>
        <w:t>נפרדים</w:t>
      </w:r>
      <w:r w:rsidRPr="000A193B">
        <w:rPr>
          <w:rFonts w:ascii="David" w:hAnsi="David"/>
          <w:szCs w:val="24"/>
          <w:rtl/>
        </w:rPr>
        <w:t xml:space="preserve"> (להלן: "</w:t>
      </w:r>
      <w:r w:rsidRPr="000A193B">
        <w:rPr>
          <w:rFonts w:ascii="David" w:hAnsi="David" w:hint="eastAsia"/>
          <w:b/>
          <w:bCs/>
          <w:szCs w:val="24"/>
          <w:rtl/>
        </w:rPr>
        <w:t>הסלים</w:t>
      </w:r>
      <w:r w:rsidRPr="000A193B">
        <w:rPr>
          <w:rFonts w:ascii="David" w:hAnsi="David"/>
          <w:szCs w:val="24"/>
          <w:rtl/>
        </w:rPr>
        <w:t>" או "</w:t>
      </w:r>
      <w:r w:rsidRPr="000A193B">
        <w:rPr>
          <w:rFonts w:ascii="David" w:hAnsi="David" w:hint="cs"/>
          <w:b/>
          <w:bCs/>
          <w:szCs w:val="24"/>
          <w:rtl/>
        </w:rPr>
        <w:t>רכיבי מוצרי שתיה וציוד ח"ד</w:t>
      </w:r>
      <w:r w:rsidRPr="000A193B">
        <w:rPr>
          <w:rFonts w:ascii="David" w:hAnsi="David"/>
          <w:szCs w:val="24"/>
          <w:rtl/>
        </w:rPr>
        <w:t>"</w:t>
      </w:r>
      <w:r w:rsidRPr="000A193B">
        <w:rPr>
          <w:rFonts w:ascii="David" w:hAnsi="David" w:hint="cs"/>
          <w:szCs w:val="24"/>
          <w:rtl/>
        </w:rPr>
        <w:t>)</w:t>
      </w:r>
      <w:r w:rsidRPr="000A193B">
        <w:rPr>
          <w:rFonts w:ascii="David" w:hAnsi="David"/>
          <w:szCs w:val="24"/>
          <w:rtl/>
        </w:rPr>
        <w:t xml:space="preserve">: </w:t>
      </w:r>
    </w:p>
    <w:p w14:paraId="52863A03" w14:textId="2CEE0E23" w:rsidR="005C083C" w:rsidRPr="000A193B" w:rsidRDefault="005C083C" w:rsidP="00A23CEE">
      <w:pPr>
        <w:pStyle w:val="ad"/>
        <w:numPr>
          <w:ilvl w:val="2"/>
          <w:numId w:val="46"/>
        </w:numPr>
        <w:spacing w:line="360" w:lineRule="auto"/>
        <w:jc w:val="both"/>
        <w:rPr>
          <w:rFonts w:ascii="David" w:hAnsi="David"/>
          <w:szCs w:val="24"/>
        </w:rPr>
      </w:pPr>
      <w:r w:rsidRPr="000A193B">
        <w:rPr>
          <w:rFonts w:ascii="David" w:hAnsi="David" w:hint="cs"/>
          <w:szCs w:val="24"/>
          <w:rtl/>
        </w:rPr>
        <w:t>חבילת שירות</w:t>
      </w:r>
      <w:r w:rsidRPr="000A193B">
        <w:rPr>
          <w:rFonts w:ascii="David" w:hAnsi="David"/>
          <w:szCs w:val="24"/>
          <w:rtl/>
        </w:rPr>
        <w:t xml:space="preserve"> </w:t>
      </w:r>
      <w:r w:rsidRPr="000A193B">
        <w:rPr>
          <w:rFonts w:ascii="David" w:hAnsi="David" w:hint="eastAsia"/>
          <w:szCs w:val="24"/>
          <w:rtl/>
        </w:rPr>
        <w:t>אח</w:t>
      </w:r>
      <w:r w:rsidRPr="000A193B">
        <w:rPr>
          <w:rFonts w:ascii="David" w:hAnsi="David" w:hint="cs"/>
          <w:szCs w:val="24"/>
          <w:rtl/>
        </w:rPr>
        <w:t>ת</w:t>
      </w:r>
      <w:r w:rsidRPr="000A193B">
        <w:rPr>
          <w:rFonts w:ascii="David" w:hAnsi="David"/>
          <w:szCs w:val="24"/>
          <w:rtl/>
        </w:rPr>
        <w:t xml:space="preserve"> </w:t>
      </w:r>
      <w:r w:rsidRPr="000A193B">
        <w:rPr>
          <w:rFonts w:ascii="David" w:hAnsi="David" w:hint="cs"/>
          <w:szCs w:val="24"/>
          <w:rtl/>
        </w:rPr>
        <w:t>ה</w:t>
      </w:r>
      <w:r w:rsidRPr="000A193B">
        <w:rPr>
          <w:rFonts w:ascii="David" w:hAnsi="David" w:hint="eastAsia"/>
          <w:szCs w:val="24"/>
          <w:rtl/>
        </w:rPr>
        <w:t>כולל</w:t>
      </w:r>
      <w:r w:rsidRPr="000A193B">
        <w:rPr>
          <w:rFonts w:ascii="David" w:hAnsi="David" w:hint="cs"/>
          <w:szCs w:val="24"/>
          <w:rtl/>
        </w:rPr>
        <w:t>ת</w:t>
      </w:r>
      <w:r w:rsidRPr="000A193B">
        <w:rPr>
          <w:rFonts w:ascii="David" w:hAnsi="David"/>
          <w:szCs w:val="24"/>
          <w:rtl/>
        </w:rPr>
        <w:t xml:space="preserve"> </w:t>
      </w:r>
      <w:r w:rsidRPr="000A193B">
        <w:rPr>
          <w:rFonts w:ascii="David" w:hAnsi="David" w:hint="eastAsia"/>
          <w:szCs w:val="24"/>
          <w:rtl/>
        </w:rPr>
        <w:t>הצעה</w:t>
      </w:r>
      <w:r w:rsidRPr="000A193B">
        <w:rPr>
          <w:rFonts w:ascii="David" w:hAnsi="David"/>
          <w:szCs w:val="24"/>
          <w:rtl/>
        </w:rPr>
        <w:t xml:space="preserve"> </w:t>
      </w:r>
      <w:r w:rsidRPr="000A193B">
        <w:rPr>
          <w:rFonts w:ascii="David" w:hAnsi="David" w:hint="cs"/>
          <w:szCs w:val="24"/>
          <w:rtl/>
        </w:rPr>
        <w:t>לאספקת,</w:t>
      </w:r>
      <w:r w:rsidR="00A23CEE">
        <w:rPr>
          <w:rFonts w:ascii="David" w:hAnsi="David" w:hint="cs"/>
          <w:szCs w:val="24"/>
          <w:rtl/>
        </w:rPr>
        <w:t xml:space="preserve"> </w:t>
      </w:r>
      <w:r w:rsidRPr="000A193B">
        <w:rPr>
          <w:rFonts w:ascii="David" w:hAnsi="David" w:hint="cs"/>
          <w:szCs w:val="24"/>
          <w:rtl/>
        </w:rPr>
        <w:t xml:space="preserve">הובלת ופריקת חלב ושתיה קלה </w:t>
      </w:r>
      <w:r w:rsidRPr="000A193B">
        <w:rPr>
          <w:rFonts w:ascii="David" w:hAnsi="David"/>
          <w:szCs w:val="24"/>
          <w:rtl/>
        </w:rPr>
        <w:t xml:space="preserve"> ("</w:t>
      </w:r>
      <w:r w:rsidRPr="000A193B">
        <w:rPr>
          <w:rFonts w:ascii="David" w:hAnsi="David" w:hint="eastAsia"/>
          <w:b/>
          <w:bCs/>
          <w:szCs w:val="24"/>
          <w:rtl/>
        </w:rPr>
        <w:t>סל</w:t>
      </w:r>
      <w:r w:rsidRPr="000A193B">
        <w:rPr>
          <w:rFonts w:ascii="David" w:hAnsi="David"/>
          <w:b/>
          <w:bCs/>
          <w:szCs w:val="24"/>
          <w:rtl/>
        </w:rPr>
        <w:t xml:space="preserve"> </w:t>
      </w:r>
      <w:r w:rsidRPr="000A193B">
        <w:rPr>
          <w:rFonts w:ascii="David" w:hAnsi="David" w:hint="eastAsia"/>
          <w:b/>
          <w:bCs/>
          <w:szCs w:val="24"/>
          <w:rtl/>
        </w:rPr>
        <w:t>אחד</w:t>
      </w:r>
      <w:r w:rsidRPr="000A193B">
        <w:rPr>
          <w:rFonts w:ascii="David" w:hAnsi="David"/>
          <w:szCs w:val="24"/>
          <w:rtl/>
        </w:rPr>
        <w:t>" או "</w:t>
      </w:r>
      <w:r w:rsidRPr="000A193B">
        <w:rPr>
          <w:rFonts w:ascii="David" w:hAnsi="David" w:hint="cs"/>
          <w:b/>
          <w:bCs/>
          <w:szCs w:val="24"/>
          <w:rtl/>
        </w:rPr>
        <w:t>רכיב חלב ושתיה קלה</w:t>
      </w:r>
      <w:r w:rsidRPr="000A193B">
        <w:rPr>
          <w:rFonts w:ascii="David" w:hAnsi="David"/>
          <w:szCs w:val="24"/>
          <w:rtl/>
        </w:rPr>
        <w:t xml:space="preserve">") </w:t>
      </w:r>
    </w:p>
    <w:p w14:paraId="026C6381" w14:textId="64AB221B" w:rsidR="005C083C" w:rsidRPr="000A193B" w:rsidRDefault="005C083C" w:rsidP="00A23CEE">
      <w:pPr>
        <w:pStyle w:val="ad"/>
        <w:numPr>
          <w:ilvl w:val="2"/>
          <w:numId w:val="46"/>
        </w:numPr>
        <w:spacing w:line="360" w:lineRule="auto"/>
        <w:jc w:val="both"/>
        <w:rPr>
          <w:rFonts w:ascii="David" w:hAnsi="David"/>
          <w:szCs w:val="24"/>
        </w:rPr>
      </w:pPr>
      <w:r w:rsidRPr="000A193B">
        <w:rPr>
          <w:rFonts w:ascii="David" w:hAnsi="David" w:hint="cs"/>
          <w:szCs w:val="24"/>
          <w:rtl/>
        </w:rPr>
        <w:t>חבילה</w:t>
      </w:r>
      <w:r w:rsidRPr="000A193B">
        <w:rPr>
          <w:rFonts w:ascii="David" w:hAnsi="David"/>
          <w:szCs w:val="24"/>
          <w:rtl/>
        </w:rPr>
        <w:t xml:space="preserve"> שני</w:t>
      </w:r>
      <w:r w:rsidRPr="000A193B">
        <w:rPr>
          <w:rFonts w:ascii="David" w:hAnsi="David" w:hint="cs"/>
          <w:szCs w:val="24"/>
          <w:rtl/>
        </w:rPr>
        <w:t>ה</w:t>
      </w:r>
      <w:r w:rsidRPr="000A193B">
        <w:rPr>
          <w:rFonts w:ascii="David" w:hAnsi="David"/>
          <w:szCs w:val="24"/>
          <w:rtl/>
        </w:rPr>
        <w:t xml:space="preserve"> </w:t>
      </w:r>
      <w:r w:rsidRPr="000A193B">
        <w:rPr>
          <w:rFonts w:ascii="David" w:hAnsi="David" w:hint="cs"/>
          <w:szCs w:val="24"/>
          <w:rtl/>
        </w:rPr>
        <w:t>ה</w:t>
      </w:r>
      <w:r w:rsidRPr="000A193B">
        <w:rPr>
          <w:rFonts w:ascii="David" w:hAnsi="David"/>
          <w:szCs w:val="24"/>
          <w:rtl/>
        </w:rPr>
        <w:t>כולל</w:t>
      </w:r>
      <w:r w:rsidRPr="000A193B">
        <w:rPr>
          <w:rFonts w:ascii="David" w:hAnsi="David" w:hint="cs"/>
          <w:szCs w:val="24"/>
          <w:rtl/>
        </w:rPr>
        <w:t>ת</w:t>
      </w:r>
      <w:r w:rsidRPr="000A193B">
        <w:rPr>
          <w:rFonts w:ascii="David" w:hAnsi="David"/>
          <w:szCs w:val="24"/>
          <w:rtl/>
        </w:rPr>
        <w:t xml:space="preserve"> הצעת מחיר </w:t>
      </w:r>
      <w:r w:rsidRPr="000A193B">
        <w:rPr>
          <w:rFonts w:ascii="David" w:hAnsi="David" w:hint="cs"/>
          <w:szCs w:val="24"/>
          <w:rtl/>
        </w:rPr>
        <w:t xml:space="preserve">לאספקת, הובלת ופריקת מוצרים וכלים חד פעמיים </w:t>
      </w:r>
      <w:r w:rsidRPr="000A193B">
        <w:rPr>
          <w:rFonts w:ascii="David" w:hAnsi="David"/>
          <w:szCs w:val="24"/>
          <w:rtl/>
        </w:rPr>
        <w:t xml:space="preserve">: </w:t>
      </w:r>
      <w:r w:rsidRPr="000A193B">
        <w:rPr>
          <w:rFonts w:ascii="David" w:hAnsi="David" w:hint="cs"/>
          <w:szCs w:val="24"/>
          <w:rtl/>
        </w:rPr>
        <w:t xml:space="preserve">קפה, נס קפה, סוכר, </w:t>
      </w:r>
      <w:proofErr w:type="spellStart"/>
      <w:r w:rsidRPr="000A193B">
        <w:rPr>
          <w:rFonts w:ascii="David" w:hAnsi="David" w:hint="cs"/>
          <w:szCs w:val="24"/>
          <w:rtl/>
        </w:rPr>
        <w:t>שוקולית</w:t>
      </w:r>
      <w:proofErr w:type="spellEnd"/>
      <w:r w:rsidRPr="000A193B">
        <w:rPr>
          <w:rFonts w:ascii="David" w:hAnsi="David" w:hint="cs"/>
          <w:szCs w:val="24"/>
          <w:rtl/>
        </w:rPr>
        <w:t>, תרכיזים, תה וכלים חד פעמיים</w:t>
      </w:r>
      <w:r w:rsidRPr="000A193B">
        <w:rPr>
          <w:rFonts w:ascii="David" w:hAnsi="David"/>
          <w:szCs w:val="24"/>
          <w:rtl/>
        </w:rPr>
        <w:t xml:space="preserve">  ("</w:t>
      </w:r>
      <w:r w:rsidRPr="000A193B">
        <w:rPr>
          <w:rFonts w:ascii="David" w:hAnsi="David" w:hint="eastAsia"/>
          <w:b/>
          <w:bCs/>
          <w:szCs w:val="24"/>
          <w:rtl/>
        </w:rPr>
        <w:t>סל</w:t>
      </w:r>
      <w:r w:rsidRPr="000A193B">
        <w:rPr>
          <w:rFonts w:ascii="David" w:hAnsi="David"/>
          <w:b/>
          <w:bCs/>
          <w:szCs w:val="24"/>
          <w:rtl/>
        </w:rPr>
        <w:t xml:space="preserve"> </w:t>
      </w:r>
      <w:r w:rsidRPr="000A193B">
        <w:rPr>
          <w:rFonts w:ascii="David" w:hAnsi="David" w:hint="eastAsia"/>
          <w:b/>
          <w:bCs/>
          <w:szCs w:val="24"/>
          <w:rtl/>
        </w:rPr>
        <w:t>שני</w:t>
      </w:r>
      <w:r w:rsidRPr="000A193B">
        <w:rPr>
          <w:rFonts w:ascii="David" w:hAnsi="David"/>
          <w:szCs w:val="24"/>
          <w:rtl/>
        </w:rPr>
        <w:t>" או "</w:t>
      </w:r>
      <w:r w:rsidRPr="000A193B">
        <w:rPr>
          <w:rFonts w:ascii="David" w:hAnsi="David" w:hint="cs"/>
          <w:b/>
          <w:bCs/>
          <w:szCs w:val="24"/>
          <w:rtl/>
        </w:rPr>
        <w:t>מוצרים וכלים חד פעמיים</w:t>
      </w:r>
      <w:r w:rsidRPr="000A193B">
        <w:rPr>
          <w:rFonts w:ascii="David" w:hAnsi="David"/>
          <w:szCs w:val="24"/>
          <w:rtl/>
        </w:rPr>
        <w:t xml:space="preserve">"). </w:t>
      </w:r>
    </w:p>
    <w:p w14:paraId="1331FA3F" w14:textId="77777777" w:rsidR="005C083C" w:rsidRPr="000A193B" w:rsidRDefault="005C083C" w:rsidP="005C083C">
      <w:pPr>
        <w:pStyle w:val="ad"/>
        <w:numPr>
          <w:ilvl w:val="1"/>
          <w:numId w:val="46"/>
        </w:numPr>
        <w:spacing w:line="360" w:lineRule="auto"/>
        <w:ind w:left="736" w:hanging="567"/>
        <w:jc w:val="both"/>
        <w:rPr>
          <w:rFonts w:ascii="David" w:hAnsi="David"/>
          <w:szCs w:val="24"/>
        </w:rPr>
      </w:pPr>
      <w:r w:rsidRPr="000A193B">
        <w:rPr>
          <w:rFonts w:ascii="David" w:hAnsi="David" w:hint="eastAsia"/>
          <w:szCs w:val="24"/>
          <w:rtl/>
        </w:rPr>
        <w:t>המציע</w:t>
      </w:r>
      <w:r w:rsidRPr="000A193B">
        <w:rPr>
          <w:rFonts w:ascii="David" w:hAnsi="David"/>
          <w:szCs w:val="24"/>
          <w:rtl/>
        </w:rPr>
        <w:t xml:space="preserve"> יוכל להגיש הצעת מחיר לכל אחד מהסלים או </w:t>
      </w:r>
      <w:r w:rsidRPr="000A193B">
        <w:rPr>
          <w:rFonts w:ascii="David" w:hAnsi="David" w:hint="cs"/>
          <w:szCs w:val="24"/>
          <w:rtl/>
        </w:rPr>
        <w:t xml:space="preserve">רק </w:t>
      </w:r>
      <w:r w:rsidRPr="000A193B">
        <w:rPr>
          <w:rFonts w:ascii="David" w:hAnsi="David"/>
          <w:szCs w:val="24"/>
          <w:rtl/>
        </w:rPr>
        <w:t xml:space="preserve">לאחד מהם. </w:t>
      </w:r>
      <w:r w:rsidRPr="000A193B">
        <w:rPr>
          <w:rFonts w:ascii="David" w:hAnsi="David" w:hint="eastAsia"/>
          <w:szCs w:val="24"/>
          <w:rtl/>
        </w:rPr>
        <w:t>בהתאם</w:t>
      </w:r>
      <w:r w:rsidRPr="000A193B">
        <w:rPr>
          <w:rFonts w:ascii="David" w:hAnsi="David"/>
          <w:szCs w:val="24"/>
          <w:rtl/>
        </w:rPr>
        <w:t xml:space="preserve"> לאמור ייתכן כי במכרז יזכה מציע אחד</w:t>
      </w:r>
      <w:r w:rsidRPr="000A193B">
        <w:rPr>
          <w:rFonts w:ascii="David" w:hAnsi="David" w:hint="cs"/>
          <w:szCs w:val="24"/>
          <w:rtl/>
        </w:rPr>
        <w:t xml:space="preserve"> </w:t>
      </w:r>
      <w:r w:rsidRPr="000A193B">
        <w:rPr>
          <w:rFonts w:ascii="David" w:hAnsi="David"/>
          <w:szCs w:val="24"/>
          <w:rtl/>
        </w:rPr>
        <w:t xml:space="preserve">לאספקת רכיב </w:t>
      </w:r>
      <w:r w:rsidRPr="000A193B">
        <w:rPr>
          <w:rFonts w:ascii="David" w:hAnsi="David" w:hint="cs"/>
          <w:szCs w:val="24"/>
          <w:rtl/>
        </w:rPr>
        <w:t>חלב ושתיה קלה</w:t>
      </w:r>
      <w:r w:rsidRPr="000A193B">
        <w:rPr>
          <w:rFonts w:ascii="David" w:hAnsi="David"/>
          <w:szCs w:val="24"/>
          <w:rtl/>
        </w:rPr>
        <w:t xml:space="preserve">, ומציע אחר לאספקת </w:t>
      </w:r>
      <w:r w:rsidRPr="000A193B">
        <w:rPr>
          <w:rFonts w:ascii="David" w:hAnsi="David" w:hint="cs"/>
          <w:szCs w:val="24"/>
          <w:rtl/>
        </w:rPr>
        <w:t>מוצרים וכלים חד פעמיים</w:t>
      </w:r>
      <w:r w:rsidRPr="000A193B">
        <w:rPr>
          <w:rFonts w:ascii="David" w:hAnsi="David"/>
          <w:szCs w:val="24"/>
          <w:rtl/>
        </w:rPr>
        <w:t>,</w:t>
      </w:r>
      <w:r w:rsidRPr="000A193B">
        <w:rPr>
          <w:rFonts w:ascii="David" w:hAnsi="David" w:hint="cs"/>
          <w:szCs w:val="24"/>
          <w:rtl/>
        </w:rPr>
        <w:t xml:space="preserve"> </w:t>
      </w:r>
      <w:r w:rsidRPr="000A193B">
        <w:rPr>
          <w:rFonts w:ascii="David" w:hAnsi="David"/>
          <w:szCs w:val="24"/>
          <w:rtl/>
        </w:rPr>
        <w:t xml:space="preserve"> והכל בהתאם לציון המשוקלל לו יזכו המציעים תחת כל אחד </w:t>
      </w:r>
      <w:r w:rsidRPr="000A193B">
        <w:rPr>
          <w:rFonts w:ascii="David" w:hAnsi="David" w:hint="cs"/>
          <w:szCs w:val="24"/>
          <w:rtl/>
        </w:rPr>
        <w:t>מהרכיבים</w:t>
      </w:r>
      <w:r w:rsidRPr="000A193B">
        <w:rPr>
          <w:rFonts w:ascii="David" w:hAnsi="David"/>
          <w:szCs w:val="24"/>
          <w:rtl/>
        </w:rPr>
        <w:t xml:space="preserve"> האמורים. </w:t>
      </w:r>
    </w:p>
    <w:p w14:paraId="01C972AF" w14:textId="77777777" w:rsidR="00581735" w:rsidRPr="005C083C" w:rsidRDefault="00581735" w:rsidP="00EA7C81">
      <w:pPr>
        <w:spacing w:line="360" w:lineRule="auto"/>
        <w:contextualSpacing/>
        <w:jc w:val="both"/>
        <w:rPr>
          <w:color w:val="FF0000"/>
          <w:szCs w:val="24"/>
          <w:rtl/>
        </w:rPr>
      </w:pPr>
    </w:p>
    <w:p w14:paraId="76FA38CB" w14:textId="69CCBB90" w:rsidR="005340BC" w:rsidRPr="00DD31AA" w:rsidRDefault="005340BC" w:rsidP="00EA7C81">
      <w:pPr>
        <w:spacing w:line="360" w:lineRule="auto"/>
        <w:contextualSpacing/>
        <w:jc w:val="both"/>
        <w:rPr>
          <w:szCs w:val="24"/>
        </w:rPr>
      </w:pPr>
      <w:r w:rsidRPr="00DD31AA">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DD31AA">
        <w:rPr>
          <w:rFonts w:hint="cs"/>
          <w:szCs w:val="24"/>
          <w:rtl/>
        </w:rPr>
        <w:t xml:space="preserve"> </w:t>
      </w:r>
      <w:r w:rsidRPr="00DD31AA">
        <w:rPr>
          <w:rFonts w:hint="cs"/>
          <w:szCs w:val="24"/>
          <w:rtl/>
        </w:rPr>
        <w:t xml:space="preserve">האנרגיה שכתובתו </w:t>
      </w:r>
      <w:hyperlink r:id="rId12" w:history="1">
        <w:r w:rsidR="00EA7C81" w:rsidRPr="00DD31AA">
          <w:rPr>
            <w:rStyle w:val="Hyperlink"/>
            <w:color w:val="auto"/>
            <w:szCs w:val="24"/>
          </w:rPr>
          <w:t>www.gov.il</w:t>
        </w:r>
      </w:hyperlink>
      <w:r w:rsidRPr="00DD31AA">
        <w:rPr>
          <w:szCs w:val="24"/>
        </w:rPr>
        <w:t xml:space="preserve"> </w:t>
      </w:r>
      <w:r w:rsidRPr="00DD31AA">
        <w:rPr>
          <w:rFonts w:hint="cs"/>
          <w:szCs w:val="24"/>
          <w:rtl/>
        </w:rPr>
        <w:t>.</w:t>
      </w:r>
    </w:p>
    <w:p w14:paraId="7861A8AC" w14:textId="35832CBD" w:rsidR="005340BC" w:rsidRPr="00DD31AA" w:rsidRDefault="005340BC" w:rsidP="00CC62F4">
      <w:pPr>
        <w:spacing w:line="360" w:lineRule="auto"/>
        <w:jc w:val="both"/>
        <w:rPr>
          <w:b/>
          <w:bCs/>
          <w:szCs w:val="24"/>
          <w:u w:val="single"/>
          <w:rtl/>
        </w:rPr>
      </w:pPr>
      <w:r w:rsidRPr="00DD31AA">
        <w:rPr>
          <w:rFonts w:hint="cs"/>
          <w:szCs w:val="24"/>
          <w:rtl/>
        </w:rPr>
        <w:t xml:space="preserve">את מעטפת המכרז יש להכניס לתיבת המכרזים, הנמצאת במשרד האנרגיה רח' </w:t>
      </w:r>
      <w:r w:rsidR="00581735" w:rsidRPr="00DD31AA">
        <w:rPr>
          <w:rFonts w:hint="cs"/>
          <w:szCs w:val="24"/>
          <w:rtl/>
        </w:rPr>
        <w:t>בנק ישראל 7</w:t>
      </w:r>
      <w:r w:rsidRPr="00DD31AA">
        <w:rPr>
          <w:rFonts w:hint="cs"/>
          <w:szCs w:val="24"/>
          <w:rtl/>
        </w:rPr>
        <w:t xml:space="preserve">, ירושלים, בקומה </w:t>
      </w:r>
      <w:r w:rsidR="00581735" w:rsidRPr="00DD31AA">
        <w:rPr>
          <w:rFonts w:hint="cs"/>
          <w:szCs w:val="24"/>
          <w:rtl/>
        </w:rPr>
        <w:t xml:space="preserve">מינוס 1 </w:t>
      </w:r>
      <w:r w:rsidRPr="00DD31AA">
        <w:rPr>
          <w:rFonts w:hint="cs"/>
          <w:szCs w:val="24"/>
          <w:rtl/>
        </w:rPr>
        <w:t xml:space="preserve">לא יאוחר מיום  </w:t>
      </w:r>
      <w:r w:rsidR="00CC62F4" w:rsidRPr="00DD31AA">
        <w:rPr>
          <w:rFonts w:hint="cs"/>
          <w:b/>
          <w:bCs/>
          <w:szCs w:val="24"/>
          <w:u w:val="single"/>
          <w:rtl/>
        </w:rPr>
        <w:t>10.4.19</w:t>
      </w:r>
      <w:r w:rsidR="00581735" w:rsidRPr="00DD31AA">
        <w:rPr>
          <w:rFonts w:hint="cs"/>
          <w:b/>
          <w:bCs/>
          <w:szCs w:val="24"/>
          <w:u w:val="single"/>
          <w:rtl/>
        </w:rPr>
        <w:t xml:space="preserve"> </w:t>
      </w:r>
      <w:r w:rsidRPr="00DD31AA">
        <w:rPr>
          <w:rFonts w:hint="cs"/>
          <w:b/>
          <w:bCs/>
          <w:szCs w:val="24"/>
          <w:u w:val="single"/>
          <w:rtl/>
        </w:rPr>
        <w:t>בשעה 14:00.</w:t>
      </w:r>
    </w:p>
    <w:p w14:paraId="1674D69A" w14:textId="77777777" w:rsidR="005340BC" w:rsidRPr="005C083C" w:rsidRDefault="005340BC" w:rsidP="005340BC">
      <w:pPr>
        <w:spacing w:line="360" w:lineRule="auto"/>
        <w:jc w:val="both"/>
        <w:rPr>
          <w:b/>
          <w:bCs/>
          <w:color w:val="FF0000"/>
          <w:szCs w:val="24"/>
          <w:rtl/>
        </w:rPr>
      </w:pPr>
    </w:p>
    <w:p w14:paraId="1B597D09" w14:textId="77777777" w:rsidR="005340BC" w:rsidRPr="00DD31AA" w:rsidRDefault="005340BC" w:rsidP="005340BC">
      <w:pPr>
        <w:spacing w:line="360" w:lineRule="auto"/>
        <w:jc w:val="both"/>
        <w:rPr>
          <w:szCs w:val="24"/>
          <w:rtl/>
        </w:rPr>
      </w:pPr>
      <w:r w:rsidRPr="00DD31AA">
        <w:rPr>
          <w:rFonts w:hint="cs"/>
          <w:b/>
          <w:bCs/>
          <w:szCs w:val="24"/>
          <w:rtl/>
        </w:rPr>
        <w:t>בכל מקרה של סתירה בין הא</w:t>
      </w:r>
      <w:bookmarkStart w:id="1" w:name="_GoBack"/>
      <w:bookmarkEnd w:id="1"/>
      <w:r w:rsidRPr="00DD31AA">
        <w:rPr>
          <w:rFonts w:hint="cs"/>
          <w:b/>
          <w:bCs/>
          <w:szCs w:val="24"/>
          <w:rtl/>
        </w:rPr>
        <w:t>מור בהודעה זו לאמור במסמכי המכרז יגבר האמור במסמכי המכרז.</w:t>
      </w:r>
    </w:p>
    <w:p w14:paraId="199A6BC4" w14:textId="77777777" w:rsidR="00527320" w:rsidRPr="00DD31AA" w:rsidRDefault="00527320" w:rsidP="00527320">
      <w:pPr>
        <w:spacing w:line="360" w:lineRule="auto"/>
        <w:jc w:val="both"/>
        <w:rPr>
          <w:szCs w:val="24"/>
          <w:rtl/>
        </w:rPr>
      </w:pPr>
      <w:r w:rsidRPr="00DD31AA">
        <w:rPr>
          <w:rFonts w:hint="cs"/>
          <w:b/>
          <w:bCs/>
          <w:szCs w:val="24"/>
          <w:u w:val="single"/>
          <w:rtl/>
        </w:rPr>
        <w:t>שאלות והבהרות</w:t>
      </w:r>
    </w:p>
    <w:p w14:paraId="243B1C6F" w14:textId="0813F1F5" w:rsidR="005340BC" w:rsidRPr="00DD31AA" w:rsidRDefault="005340BC" w:rsidP="00A24BD3">
      <w:pPr>
        <w:tabs>
          <w:tab w:val="left" w:pos="8617"/>
        </w:tabs>
        <w:spacing w:line="360" w:lineRule="auto"/>
        <w:ind w:left="-1"/>
        <w:jc w:val="both"/>
        <w:rPr>
          <w:szCs w:val="24"/>
          <w:rtl/>
        </w:rPr>
      </w:pPr>
      <w:r w:rsidRPr="00DD31AA">
        <w:rPr>
          <w:rFonts w:hint="cs"/>
          <w:szCs w:val="24"/>
          <w:rtl/>
        </w:rPr>
        <w:t xml:space="preserve">המועד האחרון להפניה של שאלות והבהרות הינו </w:t>
      </w:r>
      <w:r w:rsidR="00DD31AA" w:rsidRPr="00DD31AA">
        <w:rPr>
          <w:rFonts w:hint="cs"/>
          <w:b/>
          <w:bCs/>
          <w:szCs w:val="24"/>
          <w:u w:val="single"/>
          <w:rtl/>
        </w:rPr>
        <w:t>18.3.19</w:t>
      </w:r>
      <w:r w:rsidRPr="00DD31AA">
        <w:rPr>
          <w:rFonts w:hint="cs"/>
          <w:b/>
          <w:bCs/>
          <w:szCs w:val="24"/>
          <w:u w:val="single"/>
          <w:rtl/>
        </w:rPr>
        <w:t xml:space="preserve"> בשעה 14:00</w:t>
      </w:r>
      <w:r w:rsidRPr="00DD31AA">
        <w:rPr>
          <w:rFonts w:hint="cs"/>
          <w:szCs w:val="24"/>
          <w:rtl/>
        </w:rPr>
        <w:t xml:space="preserve"> </w:t>
      </w:r>
      <w:r w:rsidR="00DD31AA" w:rsidRPr="00DD31AA">
        <w:rPr>
          <w:rFonts w:hint="cs"/>
          <w:szCs w:val="24"/>
          <w:rtl/>
        </w:rPr>
        <w:t xml:space="preserve">לגב' </w:t>
      </w:r>
      <w:r w:rsidR="00A24BD3">
        <w:rPr>
          <w:rFonts w:hint="cs"/>
          <w:szCs w:val="24"/>
          <w:rtl/>
        </w:rPr>
        <w:t>יפה גולן</w:t>
      </w:r>
      <w:r w:rsidRPr="00DD31AA">
        <w:rPr>
          <w:rFonts w:hint="cs"/>
          <w:szCs w:val="24"/>
          <w:rtl/>
        </w:rPr>
        <w:t xml:space="preserve"> בדואר אלקטרוני שכתובתו:</w:t>
      </w:r>
      <w:r w:rsidR="00A24BD3">
        <w:rPr>
          <w:szCs w:val="24"/>
        </w:rPr>
        <w:t xml:space="preserve"> </w:t>
      </w:r>
      <w:hyperlink r:id="rId13" w:history="1">
        <w:r w:rsidR="00A24BD3" w:rsidRPr="002F470E">
          <w:rPr>
            <w:rStyle w:val="Hyperlink"/>
            <w:szCs w:val="24"/>
          </w:rPr>
          <w:t>ygollan@energy.gov.il</w:t>
        </w:r>
      </w:hyperlink>
      <w:r w:rsidRPr="00DD31AA">
        <w:rPr>
          <w:szCs w:val="24"/>
        </w:rPr>
        <w:t xml:space="preserve"> </w:t>
      </w:r>
      <w:r w:rsidRPr="00DD31AA">
        <w:rPr>
          <w:rFonts w:hint="cs"/>
          <w:szCs w:val="24"/>
          <w:rtl/>
        </w:rPr>
        <w:t>, המשרד לא ישיב שאלות שיגיעו לאחר מועד אחרון זה.</w:t>
      </w:r>
    </w:p>
    <w:p w14:paraId="4AC19B55" w14:textId="77777777" w:rsidR="00CC62F4" w:rsidRPr="00DD31AA" w:rsidRDefault="00CC62F4" w:rsidP="00CC62F4">
      <w:pPr>
        <w:tabs>
          <w:tab w:val="left" w:pos="8617"/>
        </w:tabs>
        <w:spacing w:line="360" w:lineRule="auto"/>
        <w:ind w:left="-1"/>
        <w:jc w:val="both"/>
        <w:rPr>
          <w:szCs w:val="24"/>
          <w:rtl/>
        </w:rPr>
      </w:pPr>
    </w:p>
    <w:p w14:paraId="0ABEA4CC" w14:textId="7CEF7048" w:rsidR="005340BC" w:rsidRPr="00DD31AA" w:rsidRDefault="005340BC" w:rsidP="00DD31AA">
      <w:pPr>
        <w:tabs>
          <w:tab w:val="left" w:pos="9355"/>
        </w:tabs>
        <w:spacing w:line="360" w:lineRule="auto"/>
        <w:ind w:left="-1"/>
        <w:jc w:val="both"/>
        <w:rPr>
          <w:szCs w:val="24"/>
          <w:rtl/>
        </w:rPr>
      </w:pPr>
      <w:r w:rsidRPr="00DD31AA">
        <w:rPr>
          <w:rFonts w:hint="cs"/>
          <w:szCs w:val="24"/>
          <w:rtl/>
        </w:rPr>
        <w:t xml:space="preserve">ריכוז השאלות והתשובות יפורסמו באתר הרכש הממשלתי ובאתר האינטרנט של המשרד החל מיום </w:t>
      </w:r>
      <w:r w:rsidR="00DD31AA" w:rsidRPr="00DD31AA">
        <w:rPr>
          <w:b/>
          <w:bCs/>
          <w:szCs w:val="24"/>
          <w:u w:val="single"/>
        </w:rPr>
        <w:t xml:space="preserve">2.4.19 </w:t>
      </w:r>
      <w:r w:rsidRPr="00DD31AA">
        <w:rPr>
          <w:rFonts w:hint="cs"/>
          <w:b/>
          <w:bCs/>
          <w:szCs w:val="24"/>
          <w:u w:val="single"/>
          <w:rtl/>
        </w:rPr>
        <w:t xml:space="preserve"> </w:t>
      </w:r>
      <w:r w:rsidRPr="00DD31AA">
        <w:rPr>
          <w:rFonts w:hint="cs"/>
          <w:szCs w:val="24"/>
          <w:rtl/>
        </w:rPr>
        <w:t>והן יהוו חלק בלתי נפרד ממסמכי המכרז ויחייבו את כל המציעים.</w:t>
      </w:r>
    </w:p>
    <w:p w14:paraId="4EC4CAC0" w14:textId="77777777" w:rsidR="005340BC" w:rsidRPr="00DD31AA" w:rsidRDefault="005340BC" w:rsidP="005340BC">
      <w:pPr>
        <w:tabs>
          <w:tab w:val="left" w:pos="9355"/>
        </w:tabs>
        <w:spacing w:line="360" w:lineRule="auto"/>
        <w:jc w:val="both"/>
        <w:rPr>
          <w:szCs w:val="24"/>
          <w:rtl/>
        </w:rPr>
      </w:pPr>
      <w:r w:rsidRPr="00DD31A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51A46C93" w14:textId="77777777" w:rsidR="0040559C" w:rsidRPr="00CC62F4" w:rsidRDefault="0040559C" w:rsidP="005340BC">
      <w:pPr>
        <w:spacing w:line="360" w:lineRule="auto"/>
        <w:jc w:val="center"/>
        <w:rPr>
          <w:szCs w:val="24"/>
        </w:rPr>
      </w:pPr>
    </w:p>
    <w:sectPr w:rsidR="0040559C" w:rsidRPr="00CC62F4"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DD31AA" w:rsidRPr="00DD31AA">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6"/>
  </w:num>
  <w:num w:numId="3">
    <w:abstractNumId w:val="12"/>
  </w:num>
  <w:num w:numId="4">
    <w:abstractNumId w:val="31"/>
  </w:num>
  <w:num w:numId="5">
    <w:abstractNumId w:val="17"/>
  </w:num>
  <w:num w:numId="6">
    <w:abstractNumId w:val="8"/>
  </w:num>
  <w:num w:numId="7">
    <w:abstractNumId w:val="16"/>
  </w:num>
  <w:num w:numId="8">
    <w:abstractNumId w:val="18"/>
  </w:num>
  <w:num w:numId="9">
    <w:abstractNumId w:val="41"/>
  </w:num>
  <w:num w:numId="10">
    <w:abstractNumId w:val="24"/>
  </w:num>
  <w:num w:numId="11">
    <w:abstractNumId w:val="2"/>
  </w:num>
  <w:num w:numId="12">
    <w:abstractNumId w:val="22"/>
  </w:num>
  <w:num w:numId="13">
    <w:abstractNumId w:val="38"/>
  </w:num>
  <w:num w:numId="14">
    <w:abstractNumId w:val="19"/>
  </w:num>
  <w:num w:numId="15">
    <w:abstractNumId w:val="9"/>
  </w:num>
  <w:num w:numId="16">
    <w:abstractNumId w:val="10"/>
  </w:num>
  <w:num w:numId="17">
    <w:abstractNumId w:val="27"/>
  </w:num>
  <w:num w:numId="18">
    <w:abstractNumId w:val="20"/>
  </w:num>
  <w:num w:numId="19">
    <w:abstractNumId w:val="42"/>
  </w:num>
  <w:num w:numId="20">
    <w:abstractNumId w:val="21"/>
  </w:num>
  <w:num w:numId="21">
    <w:abstractNumId w:val="6"/>
  </w:num>
  <w:num w:numId="22">
    <w:abstractNumId w:val="15"/>
  </w:num>
  <w:num w:numId="23">
    <w:abstractNumId w:val="25"/>
  </w:num>
  <w:num w:numId="24">
    <w:abstractNumId w:val="37"/>
  </w:num>
  <w:num w:numId="25">
    <w:abstractNumId w:val="35"/>
  </w:num>
  <w:num w:numId="26">
    <w:abstractNumId w:val="1"/>
  </w:num>
  <w:num w:numId="27">
    <w:abstractNumId w:val="28"/>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4"/>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num>
  <w:num w:numId="45">
    <w:abstractNumId w:val="26"/>
  </w:num>
  <w:num w:numId="46">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375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33078"/>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C083C"/>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23CEE"/>
    <w:rsid w:val="00A24BD3"/>
    <w:rsid w:val="00A32262"/>
    <w:rsid w:val="00A33613"/>
    <w:rsid w:val="00A359BD"/>
    <w:rsid w:val="00A364F7"/>
    <w:rsid w:val="00A37F18"/>
    <w:rsid w:val="00A63F7A"/>
    <w:rsid w:val="00A93D67"/>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24FE"/>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3BED"/>
    <w:rsid w:val="00CC62F4"/>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31AA"/>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9235E"/>
    <w:rsid w:val="00EA38C5"/>
    <w:rsid w:val="00EA4FBF"/>
    <w:rsid w:val="00EA7C81"/>
    <w:rsid w:val="00EB319A"/>
    <w:rsid w:val="00EB350E"/>
    <w:rsid w:val="00EC0C97"/>
    <w:rsid w:val="00EC42CC"/>
    <w:rsid w:val="00EC5AD5"/>
    <w:rsid w:val="00EC6CEF"/>
    <w:rsid w:val="00EC6FA3"/>
    <w:rsid w:val="00ED37B2"/>
    <w:rsid w:val="00ED3855"/>
    <w:rsid w:val="00ED5A46"/>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756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ygollan@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7DEAE383D7048C5B03041B1A0EDABBB"/>
        <w:category>
          <w:name w:val="כללי"/>
          <w:gallery w:val="placeholder"/>
        </w:category>
        <w:types>
          <w:type w:val="bbPlcHdr"/>
        </w:types>
        <w:behaviors>
          <w:behavior w:val="content"/>
        </w:behaviors>
        <w:guid w:val="{DEDA0714-3B14-4D80-AFA7-7D6036E18F53}"/>
      </w:docPartPr>
      <w:docPartBody>
        <w:p w:rsidR="00000000" w:rsidRDefault="00353BFD" w:rsidP="00353BFD">
          <w:pPr>
            <w:pStyle w:val="27DEAE383D7048C5B03041B1A0EDABBB"/>
          </w:pPr>
          <w:r w:rsidRPr="00766653">
            <w:rPr>
              <w:rStyle w:val="a3"/>
              <w:rtl/>
            </w:rPr>
            <w:t>[מס</w:t>
          </w:r>
          <w:r w:rsidRPr="00766653">
            <w:rPr>
              <w:rStyle w:val="a3"/>
            </w:rPr>
            <w:t>'</w:t>
          </w:r>
          <w:r w:rsidRPr="00766653">
            <w:rPr>
              <w:rStyle w:val="a3"/>
              <w:rt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0AE3"/>
    <w:rsid w:val="00353BFD"/>
    <w:rsid w:val="0042003E"/>
    <w:rsid w:val="00630D89"/>
    <w:rsid w:val="00B10A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353BFD"/>
    <w:rPr>
      <w:color w:val="808080"/>
    </w:rPr>
  </w:style>
  <w:style w:type="paragraph" w:customStyle="1" w:styleId="7480E34996F246D6AA8104EF33BD1468">
    <w:name w:val="7480E34996F246D6AA8104EF33BD1468"/>
    <w:rsid w:val="00B10AE3"/>
    <w:pPr>
      <w:bidi/>
    </w:pPr>
  </w:style>
  <w:style w:type="paragraph" w:customStyle="1" w:styleId="01C6460E2BCC40A2AEFCC090F68DF7B0">
    <w:name w:val="01C6460E2BCC40A2AEFCC090F68DF7B0"/>
    <w:rsid w:val="00B10AE3"/>
    <w:pPr>
      <w:bidi/>
    </w:pPr>
  </w:style>
  <w:style w:type="paragraph" w:customStyle="1" w:styleId="B61DE553A7054AF2A6821635E23E752F">
    <w:name w:val="B61DE553A7054AF2A6821635E23E752F"/>
    <w:rsid w:val="00B10AE3"/>
    <w:pPr>
      <w:bidi/>
    </w:pPr>
  </w:style>
  <w:style w:type="paragraph" w:customStyle="1" w:styleId="1CAEFE4AA2BA4240BDFB3E53E1E132BD">
    <w:name w:val="1CAEFE4AA2BA4240BDFB3E53E1E132BD"/>
    <w:rsid w:val="00B10AE3"/>
    <w:pPr>
      <w:bidi/>
    </w:pPr>
  </w:style>
  <w:style w:type="paragraph" w:customStyle="1" w:styleId="E02BDA5F71954BFDA8A057915630EB75">
    <w:name w:val="E02BDA5F71954BFDA8A057915630EB75"/>
    <w:rsid w:val="0042003E"/>
    <w:pPr>
      <w:bidi/>
    </w:pPr>
  </w:style>
  <w:style w:type="paragraph" w:customStyle="1" w:styleId="8BC3AFAFC68846508F03483316A9CD5A">
    <w:name w:val="8BC3AFAFC68846508F03483316A9CD5A"/>
    <w:rsid w:val="0042003E"/>
    <w:pPr>
      <w:bidi/>
    </w:pPr>
  </w:style>
  <w:style w:type="paragraph" w:customStyle="1" w:styleId="05343F907A7042B9B1FCA5A2EB7C5426">
    <w:name w:val="05343F907A7042B9B1FCA5A2EB7C5426"/>
    <w:rsid w:val="0042003E"/>
    <w:pPr>
      <w:bidi/>
    </w:pPr>
  </w:style>
  <w:style w:type="paragraph" w:customStyle="1" w:styleId="C8E32D753B514A8CA5A953ADEA89A08B">
    <w:name w:val="C8E32D753B514A8CA5A953ADEA89A08B"/>
    <w:rsid w:val="0042003E"/>
    <w:pPr>
      <w:bidi/>
    </w:pPr>
  </w:style>
  <w:style w:type="paragraph" w:customStyle="1" w:styleId="54D51DDC31B84BB6A75206985645855E">
    <w:name w:val="54D51DDC31B84BB6A75206985645855E"/>
    <w:rsid w:val="0042003E"/>
    <w:pPr>
      <w:bidi/>
    </w:pPr>
  </w:style>
  <w:style w:type="paragraph" w:customStyle="1" w:styleId="CDCBCEAFF72A464DACE0FB19BFF06562">
    <w:name w:val="CDCBCEAFF72A464DACE0FB19BFF06562"/>
    <w:rsid w:val="0042003E"/>
    <w:pPr>
      <w:bidi/>
    </w:pPr>
  </w:style>
  <w:style w:type="paragraph" w:customStyle="1" w:styleId="36892C9306ED49AFB73E6099B136227D">
    <w:name w:val="36892C9306ED49AFB73E6099B136227D"/>
    <w:rsid w:val="0042003E"/>
    <w:pPr>
      <w:bidi/>
    </w:pPr>
  </w:style>
  <w:style w:type="paragraph" w:customStyle="1" w:styleId="8564A363650440C1AC917C88E57A42A6">
    <w:name w:val="8564A363650440C1AC917C88E57A42A6"/>
    <w:rsid w:val="0042003E"/>
    <w:pPr>
      <w:bidi/>
    </w:pPr>
  </w:style>
  <w:style w:type="paragraph" w:customStyle="1" w:styleId="C610381571EF4920A655D7B43F23F776">
    <w:name w:val="C610381571EF4920A655D7B43F23F776"/>
    <w:rsid w:val="0042003E"/>
    <w:pPr>
      <w:bidi/>
    </w:pPr>
  </w:style>
  <w:style w:type="paragraph" w:customStyle="1" w:styleId="A70EF0FACAD44499AC38BBFB609B0A23">
    <w:name w:val="A70EF0FACAD44499AC38BBFB609B0A23"/>
    <w:rsid w:val="00630D89"/>
    <w:pPr>
      <w:bidi/>
    </w:pPr>
  </w:style>
  <w:style w:type="paragraph" w:customStyle="1" w:styleId="F5367A4571D34DF78DED7B8192A84144">
    <w:name w:val="F5367A4571D34DF78DED7B8192A84144"/>
    <w:rsid w:val="00630D89"/>
    <w:pPr>
      <w:bidi/>
    </w:pPr>
  </w:style>
  <w:style w:type="paragraph" w:customStyle="1" w:styleId="FB76895821B3436C9E018B81798BF490">
    <w:name w:val="FB76895821B3436C9E018B81798BF490"/>
    <w:rsid w:val="00630D89"/>
    <w:pPr>
      <w:bidi/>
    </w:pPr>
  </w:style>
  <w:style w:type="paragraph" w:customStyle="1" w:styleId="71171CE4D5F54425863A061680395C1F">
    <w:name w:val="71171CE4D5F54425863A061680395C1F"/>
    <w:rsid w:val="00630D89"/>
    <w:pPr>
      <w:bidi/>
    </w:pPr>
  </w:style>
  <w:style w:type="paragraph" w:customStyle="1" w:styleId="0BB4467BDA8B43C681517EE0F1575B8F">
    <w:name w:val="0BB4467BDA8B43C681517EE0F1575B8F"/>
    <w:rsid w:val="00630D89"/>
    <w:pPr>
      <w:bidi/>
    </w:pPr>
  </w:style>
  <w:style w:type="paragraph" w:customStyle="1" w:styleId="E93530B50C4B461FB6721C17A382189D">
    <w:name w:val="E93530B50C4B461FB6721C17A382189D"/>
    <w:rsid w:val="00630D89"/>
    <w:pPr>
      <w:bidi/>
    </w:pPr>
  </w:style>
  <w:style w:type="paragraph" w:customStyle="1" w:styleId="175E3FE3E1E545AF99F03463D3CC76EE">
    <w:name w:val="175E3FE3E1E545AF99F03463D3CC76EE"/>
    <w:rsid w:val="00630D89"/>
    <w:pPr>
      <w:bidi/>
    </w:pPr>
  </w:style>
  <w:style w:type="paragraph" w:customStyle="1" w:styleId="27DEAE383D7048C5B03041B1A0EDABBB">
    <w:name w:val="27DEAE383D7048C5B03041B1A0EDABBB"/>
    <w:rsid w:val="00353BFD"/>
    <w:pPr>
      <w:bidi/>
    </w:pPr>
  </w:style>
  <w:style w:type="paragraph" w:customStyle="1" w:styleId="2790A067CD824E069B5D528DA8B267D2">
    <w:name w:val="2790A067CD824E069B5D528DA8B267D2"/>
    <w:rsid w:val="00353BF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חת_47_2019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26 בפברואר 2019</DocumentCreateDateEnglish>
    <DocumentCreateDateHebrew xmlns="8f5b83e0-a1d3-486c-bd07-833a425c74af">כ"א באדר התשע"ט</DocumentCreateDateHebrew>
    <SubjectDocument xmlns="8f5b83e0-a1d3-486c-bd07-833a425c74af">פרסום מכרז פומבי 13/19 לאספקה, הובלת ופריקת מוצרי שתיה וציוד חד פעמי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26/02/2019 08:48;43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47</CounterString>
    <LastLockUser xmlns="8f5b83e0-a1d3-486c-bd07-833a425c74af" xsi:nil="true"/>
    <LastCheckOutDate xmlns="8f5b83e0-a1d3-486c-bd07-833a425c74af">26/02/2019 08:48;53</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HT_47_2019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2019-02-26T00:00:00+00:00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elements/1.1/"/>
    <ds:schemaRef ds:uri="http://www.w3.org/XML/1998/namespace"/>
    <ds:schemaRef ds:uri="http://purl.org/dc/terms/"/>
    <ds:schemaRef ds:uri="8f5b83e0-a1d3-486c-bd07-833a425c74af"/>
    <ds:schemaRef ds:uri="87b98568-e8c7-4058-bf31-e11803adaf85"/>
    <ds:schemaRef ds:uri="http://schemas.microsoft.com/office/2006/documentManagement/types"/>
    <ds:schemaRef ds:uri="http://schemas.openxmlformats.org/package/2006/metadata/core-properties"/>
    <ds:schemaRef ds:uri="http://schemas.microsoft.com/office/infopath/2007/PartnerControls"/>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DEAD67D5-BD35-4D8C-B911-F80A0451B2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347</Words>
  <Characters>1739</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2019-02-26T07:17:00Z</cp:lastPrinted>
  <dcterms:created xsi:type="dcterms:W3CDTF">2019-02-26T08:00:00Z</dcterms:created>
  <dcterms:modified xsi:type="dcterms:W3CDTF">2019-02-26T08:00:00Z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